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F38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C98707" wp14:editId="374E032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1E8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A2785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AE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2B43" w14:textId="296E8D8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D535E1">
              <w:rPr>
                <w:rStyle w:val="Forte"/>
                <w:rFonts w:eastAsia="Times New Roman"/>
              </w:rPr>
              <w:t>27/01/2026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2944E8DC" w14:textId="77777777" w:rsidR="00000000" w:rsidRDefault="00000000">
      <w:pPr>
        <w:pStyle w:val="NormalWeb"/>
      </w:pPr>
      <w:bookmarkStart w:id="0" w:name="_Hlk220335138"/>
      <w:r>
        <w:rPr>
          <w:rStyle w:val="Forte"/>
        </w:rPr>
        <w:t>GOVERNO DO ESTADO DE SÃO PAULO</w:t>
      </w:r>
    </w:p>
    <w:p w14:paraId="53A5FC2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C7B2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1B5B2C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0585545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7007D24" w14:textId="77777777" w:rsidR="00000000" w:rsidRDefault="00000000">
      <w:pPr>
        <w:pStyle w:val="NormalWeb"/>
      </w:pPr>
      <w:r>
        <w:rPr>
          <w:rStyle w:val="Forte"/>
        </w:rPr>
        <w:t>EDITAL Nº 305/14/2025   – PROCESSO Nº 136.00166461/2025–93</w:t>
      </w:r>
    </w:p>
    <w:p w14:paraId="18CDC67E" w14:textId="77777777" w:rsidR="00000000" w:rsidRDefault="00000000">
      <w:pPr>
        <w:pStyle w:val="NormalWeb"/>
      </w:pPr>
      <w:r>
        <w:t> </w:t>
      </w:r>
    </w:p>
    <w:p w14:paraId="29447F48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3D3A6C7" w14:textId="77777777" w:rsidR="00000000" w:rsidRDefault="00000000">
      <w:pPr>
        <w:pStyle w:val="NormalWeb"/>
      </w:pPr>
      <w:r>
        <w:t> </w:t>
      </w:r>
    </w:p>
    <w:p w14:paraId="29B1EDEC" w14:textId="77777777" w:rsidR="00000000" w:rsidRDefault="00000000">
      <w:pPr>
        <w:pStyle w:val="NormalWeb"/>
      </w:pPr>
      <w:r>
        <w:t>O Coordenador da FACULDADE DE TECNOLOGIA DE ESPORTES,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A01311B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AC59F6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A809D36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131C1150" w14:textId="77777777" w:rsidR="00000000" w:rsidRDefault="00000000">
      <w:pPr>
        <w:pStyle w:val="NormalWeb"/>
      </w:pPr>
      <w:r>
        <w:t> </w:t>
      </w:r>
    </w:p>
    <w:p w14:paraId="36D0E4B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6E3BC6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 / WONEY MARCELUS DA CRUZ / 273923468 / 24978642841 / 250,00 / 19º</w:t>
      </w:r>
      <w:r>
        <w:rPr>
          <w:rFonts w:eastAsia="Times New Roman"/>
        </w:rPr>
        <w:br/>
        <w:t>4 / CAMILLA YTALA PINHEIRO FERNANDES / 95029214684 / 02070277305 / 256,00 / 17º</w:t>
      </w:r>
      <w:r>
        <w:rPr>
          <w:rFonts w:eastAsia="Times New Roman"/>
        </w:rPr>
        <w:br/>
        <w:t>8 / ELISANGELA APARECIDA RODRIGUES / 28197637–5 / 25276787859 / 447,00 / 6º</w:t>
      </w:r>
    </w:p>
    <w:p w14:paraId="69BF15BA" w14:textId="79D508C4" w:rsidR="00D535E1" w:rsidRDefault="00000000" w:rsidP="00D535E1">
      <w:pPr>
        <w:pStyle w:val="NormalWeb"/>
      </w:pPr>
      <w:r>
        <w:t> </w:t>
      </w:r>
    </w:p>
    <w:bookmarkEnd w:id="0"/>
    <w:p w14:paraId="4E7F1EB3" w14:textId="7442E27E" w:rsidR="00AA2ECD" w:rsidRDefault="00AA2ECD">
      <w:pPr>
        <w:pStyle w:val="NormalWeb"/>
      </w:pPr>
    </w:p>
    <w:sectPr w:rsidR="00AA2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08"/>
    <w:rsid w:val="006D2B08"/>
    <w:rsid w:val="00AA2ECD"/>
    <w:rsid w:val="00D535E1"/>
    <w:rsid w:val="00E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3C291"/>
  <w15:chartTrackingRefBased/>
  <w15:docId w15:val="{5BE85A5A-0D6D-442E-8D33-73FD7197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2026-01-26T18:51:00Z</dcterms:created>
  <dcterms:modified xsi:type="dcterms:W3CDTF">2026-01-26T18:52:00Z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2026-01-26T18:52:09Z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a8f18009-4b3f-4aee-8d0b-86fe2db4dd30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